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jc w:val="center"/>
        <w:rPr>
          <w:rFonts w:ascii="仿宋" w:hAnsi="仿宋" w:eastAsia="仿宋"/>
          <w:b/>
          <w:sz w:val="36"/>
        </w:rPr>
      </w:pPr>
      <w:bookmarkStart w:id="0" w:name="_GoBack"/>
      <w:r>
        <w:rPr>
          <w:rFonts w:hint="eastAsia" w:ascii="仿宋" w:hAnsi="仿宋" w:eastAsia="仿宋"/>
          <w:b/>
          <w:sz w:val="36"/>
        </w:rPr>
        <w:t>现场踏勘承诺书</w:t>
      </w:r>
      <w:bookmarkEnd w:id="0"/>
    </w:p>
    <w:p>
      <w:pPr>
        <w:pStyle w:val="3"/>
        <w:ind w:left="0" w:firstLine="0"/>
        <w:rPr>
          <w:rFonts w:hint="default"/>
        </w:rPr>
      </w:pPr>
    </w:p>
    <w:p>
      <w:pPr>
        <w:spacing w:line="360" w:lineRule="auto"/>
        <w:jc w:val="both"/>
        <w:rPr>
          <w:rFonts w:ascii="仿宋" w:hAnsi="仿宋" w:eastAsia="仿宋" w:cs="仿宋"/>
          <w:b/>
          <w:w w:val="10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position w:val="-3"/>
          <w:sz w:val="28"/>
          <w:szCs w:val="28"/>
        </w:rPr>
        <w:t>致</w:t>
      </w:r>
      <w:r>
        <w:rPr>
          <w:rFonts w:hint="eastAsia" w:ascii="仿宋" w:hAnsi="仿宋" w:eastAsia="仿宋" w:cs="仿宋"/>
          <w:b/>
          <w:spacing w:val="-14"/>
          <w:position w:val="-3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-14"/>
          <w:position w:val="-3"/>
          <w:sz w:val="28"/>
          <w:szCs w:val="28"/>
          <w:highlight w:val="none"/>
        </w:rPr>
        <w:t>湖南建投交通建设有限公司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针对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工程，我司已于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>日组织相关人员进行现场踏勘，了解现场实际情况，我司已知晓并接受。就现场踏勘及招标文件所交代的本工程情况，相关费用中已综合考虑并计入了投标总价中，后续将不再提出任何异议及索赔。</w:t>
      </w:r>
    </w:p>
    <w:p>
      <w:pPr>
        <w:pStyle w:val="3"/>
        <w:rPr>
          <w:rFonts w:hint="default" w:ascii="仿宋" w:hAnsi="仿宋" w:eastAsia="仿宋"/>
          <w:sz w:val="28"/>
          <w:szCs w:val="28"/>
          <w:highlight w:val="none"/>
        </w:rPr>
      </w:pPr>
    </w:p>
    <w:p>
      <w:pPr>
        <w:spacing w:line="480" w:lineRule="auto"/>
        <w:ind w:firstLine="897" w:firstLineChars="300"/>
        <w:rPr>
          <w:rFonts w:ascii="仿宋" w:hAnsi="仿宋" w:eastAsia="仿宋" w:cs="仿宋"/>
          <w:spacing w:val="7"/>
          <w:w w:val="102"/>
          <w:sz w:val="28"/>
          <w:szCs w:val="28"/>
          <w:highlight w:val="none"/>
        </w:rPr>
      </w:pPr>
    </w:p>
    <w:p>
      <w:pPr>
        <w:spacing w:line="480" w:lineRule="auto"/>
        <w:ind w:firstLine="897" w:firstLineChars="300"/>
        <w:rPr>
          <w:rFonts w:ascii="仿宋" w:hAnsi="仿宋" w:eastAsia="仿宋" w:cs="仿宋"/>
          <w:spacing w:val="7"/>
          <w:w w:val="10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7"/>
          <w:w w:val="102"/>
          <w:sz w:val="28"/>
          <w:szCs w:val="28"/>
          <w:highlight w:val="none"/>
        </w:rPr>
        <w:t>投标人：</w:t>
      </w:r>
      <w:r>
        <w:rPr>
          <w:rFonts w:ascii="仿宋" w:hAnsi="仿宋" w:eastAsia="仿宋" w:cs="仿宋"/>
          <w:spacing w:val="7"/>
          <w:w w:val="102"/>
          <w:sz w:val="28"/>
          <w:szCs w:val="28"/>
          <w:highlight w:val="none"/>
          <w:u w:val="single"/>
        </w:rPr>
        <w:t xml:space="preserve">                     </w:t>
      </w:r>
      <w:r>
        <w:rPr>
          <w:rFonts w:ascii="仿宋" w:hAnsi="仿宋" w:eastAsia="仿宋" w:cs="仿宋"/>
          <w:spacing w:val="7"/>
          <w:w w:val="102"/>
          <w:sz w:val="28"/>
          <w:szCs w:val="28"/>
          <w:highlight w:val="none"/>
        </w:rPr>
        <w:t>(</w:t>
      </w:r>
      <w:r>
        <w:rPr>
          <w:rFonts w:hint="eastAsia" w:ascii="仿宋" w:hAnsi="仿宋" w:eastAsia="仿宋" w:cs="仿宋"/>
          <w:spacing w:val="7"/>
          <w:w w:val="102"/>
          <w:sz w:val="28"/>
          <w:szCs w:val="28"/>
          <w:highlight w:val="none"/>
        </w:rPr>
        <w:t>单位名称并加盖公章)</w:t>
      </w:r>
    </w:p>
    <w:p>
      <w:pPr>
        <w:tabs>
          <w:tab w:val="left" w:pos="1060"/>
        </w:tabs>
        <w:spacing w:before="26" w:line="480" w:lineRule="auto"/>
        <w:ind w:right="20" w:firstLine="897" w:firstLineChars="300"/>
        <w:rPr>
          <w:rFonts w:ascii="仿宋" w:hAnsi="仿宋" w:eastAsia="仿宋" w:cs="仿宋"/>
          <w:spacing w:val="7"/>
          <w:w w:val="10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7"/>
          <w:w w:val="102"/>
          <w:sz w:val="28"/>
          <w:szCs w:val="28"/>
          <w:highlight w:val="none"/>
        </w:rPr>
        <w:t xml:space="preserve">法定代表人或委托代理人(签字)： </w:t>
      </w:r>
    </w:p>
    <w:p>
      <w:pPr>
        <w:tabs>
          <w:tab w:val="left" w:pos="1060"/>
        </w:tabs>
        <w:spacing w:before="26" w:line="480" w:lineRule="auto"/>
        <w:ind w:right="20" w:firstLine="5083" w:firstLineChars="1700"/>
      </w:pPr>
      <w:r>
        <w:rPr>
          <w:rFonts w:hint="eastAsia" w:ascii="仿宋" w:hAnsi="仿宋" w:eastAsia="仿宋" w:cs="仿宋"/>
          <w:spacing w:val="7"/>
          <w:w w:val="102"/>
          <w:sz w:val="28"/>
          <w:szCs w:val="28"/>
          <w:highlight w:val="none"/>
        </w:rPr>
        <w:t>日期：</w:t>
      </w:r>
      <w:r>
        <w:rPr>
          <w:rFonts w:ascii="仿宋" w:hAnsi="仿宋" w:eastAsia="仿宋" w:cs="仿宋"/>
          <w:spacing w:val="7"/>
          <w:w w:val="10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pacing w:val="7"/>
          <w:w w:val="102"/>
          <w:sz w:val="28"/>
          <w:szCs w:val="28"/>
          <w:highlight w:val="none"/>
        </w:rPr>
        <w:t>年</w:t>
      </w:r>
      <w:r>
        <w:rPr>
          <w:rFonts w:ascii="仿宋" w:hAnsi="仿宋" w:eastAsia="仿宋" w:cs="仿宋"/>
          <w:spacing w:val="7"/>
          <w:w w:val="10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pacing w:val="7"/>
          <w:w w:val="102"/>
          <w:sz w:val="28"/>
          <w:szCs w:val="28"/>
          <w:highlight w:val="none"/>
        </w:rPr>
        <w:t>月</w:t>
      </w:r>
      <w:r>
        <w:rPr>
          <w:rFonts w:ascii="仿宋" w:hAnsi="仿宋" w:eastAsia="仿宋" w:cs="仿宋"/>
          <w:spacing w:val="7"/>
          <w:w w:val="10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pacing w:val="7"/>
          <w:w w:val="102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ZTE2NGQ1YWI1NjFiMmUyMTkwZTk1M2ZiNTE4OTAifQ=="/>
  </w:docVars>
  <w:rsids>
    <w:rsidRoot w:val="238F4F9F"/>
    <w:rsid w:val="238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autoRedefine/>
    <w:qFormat/>
    <w:uiPriority w:val="0"/>
    <w:pPr>
      <w:widowControl w:val="0"/>
      <w:spacing w:line="72" w:lineRule="auto"/>
      <w:jc w:val="both"/>
    </w:pPr>
    <w:rPr>
      <w:rFonts w:ascii="仿宋_GB2312" w:hAnsi="仿宋_GB2312" w:eastAsia="宋体" w:cs="Times New Roman"/>
      <w:kern w:val="2"/>
      <w:sz w:val="18"/>
      <w:szCs w:val="28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before="36"/>
      <w:ind w:left="104" w:firstLine="480"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2025-05-16T08:02:00Z</dcterms:created>
  <dc:creator>刘蓉</dc:creator>
  <cp:lastModifiedBy>刘蓉</cp:lastModifiedBy>
  <dcterms:modified xsi:type="dcterms:W3CDTF">2025-05-16T08:03:50Z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59F7F498568A4056A468F815D90AA544_11</vt:lpwstr>
  </property>
</Properties>
</file>