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0F2D9">
      <w:pPr>
        <w:pStyle w:val="3"/>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hAnsi="宋体" w:eastAsia="宋体" w:cs="宋体"/>
          <w:sz w:val="24"/>
        </w:rPr>
      </w:pPr>
      <w:r>
        <w:rPr>
          <w:rFonts w:hint="eastAsia" w:hAnsi="宋体" w:eastAsia="宋体" w:cs="宋体"/>
          <w:sz w:val="28"/>
          <w:szCs w:val="28"/>
          <w:lang w:val="en-US" w:eastAsia="zh-CN"/>
        </w:rPr>
        <w:t>招标公告</w:t>
      </w:r>
    </w:p>
    <w:p w14:paraId="78224DE2">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Ansi="宋体" w:eastAsia="宋体" w:cs="宋体"/>
          <w:sz w:val="24"/>
          <w:highlight w:val="none"/>
        </w:rPr>
      </w:pPr>
      <w:r>
        <w:rPr>
          <w:rFonts w:hint="eastAsia" w:hAnsi="宋体" w:eastAsia="宋体" w:cs="宋体"/>
          <w:sz w:val="24"/>
          <w:highlight w:val="none"/>
        </w:rPr>
        <w:t>根据湖南建工集团有限公司</w:t>
      </w:r>
      <w:r>
        <w:rPr>
          <w:rFonts w:hint="eastAsia" w:hAnsi="宋体" w:eastAsia="宋体" w:cs="宋体"/>
          <w:sz w:val="24"/>
          <w:highlight w:val="none"/>
          <w:u w:val="single"/>
          <w:lang w:val="en-US" w:eastAsia="zh-CN"/>
        </w:rPr>
        <w:t>重庆高新区含谷白市驿片区城中村改造项目配套基础设施项目（一期）</w:t>
      </w:r>
      <w:r>
        <w:rPr>
          <w:rFonts w:hint="eastAsia" w:ascii="宋体" w:hAnsi="宋体" w:eastAsia="宋体" w:cs="宋体"/>
          <w:sz w:val="24"/>
          <w:highlight w:val="none"/>
        </w:rPr>
        <w:t>招投标方案，现制定招标方案，拟对湖南建工集团有限公司</w:t>
      </w:r>
      <w:r>
        <w:rPr>
          <w:rFonts w:hint="eastAsia" w:hAnsi="宋体" w:eastAsia="宋体" w:cs="宋体"/>
          <w:sz w:val="24"/>
          <w:highlight w:val="none"/>
          <w:u w:val="none"/>
          <w:lang w:val="en-US" w:eastAsia="zh-CN"/>
        </w:rPr>
        <w:t>重庆高新区含谷白市驿片区城中村改造项目配套基础设施项目（一期）</w:t>
      </w:r>
      <w:r>
        <w:rPr>
          <w:rFonts w:hint="eastAsia" w:hAnsi="宋体" w:eastAsia="宋体" w:cs="宋体"/>
          <w:sz w:val="24"/>
          <w:highlight w:val="none"/>
          <w:u w:val="single"/>
          <w:lang w:val="en-US" w:eastAsia="zh-CN"/>
        </w:rPr>
        <w:t>水稳料采购</w:t>
      </w:r>
      <w:r>
        <w:rPr>
          <w:rFonts w:hint="eastAsia" w:ascii="宋体" w:hAnsi="宋体" w:eastAsia="宋体" w:cs="宋体"/>
          <w:sz w:val="24"/>
          <w:highlight w:val="none"/>
        </w:rPr>
        <w:t>进行</w:t>
      </w:r>
      <w:r>
        <w:rPr>
          <w:rFonts w:hint="eastAsia" w:hAnsi="宋体" w:eastAsia="宋体" w:cs="宋体"/>
          <w:sz w:val="24"/>
          <w:highlight w:val="none"/>
          <w:lang w:val="en-US" w:eastAsia="zh-CN"/>
        </w:rPr>
        <w:t>公开</w:t>
      </w:r>
      <w:r>
        <w:rPr>
          <w:rFonts w:hint="eastAsia" w:ascii="宋体" w:hAnsi="宋体" w:eastAsia="宋体" w:cs="宋体"/>
          <w:sz w:val="24"/>
          <w:highlight w:val="none"/>
        </w:rPr>
        <w:t>招标</w:t>
      </w:r>
      <w:r>
        <w:rPr>
          <w:rFonts w:hint="eastAsia" w:hAnsi="宋体" w:eastAsia="宋体" w:cs="宋体"/>
          <w:sz w:val="24"/>
          <w:highlight w:val="none"/>
          <w:lang w:eastAsia="zh-CN"/>
        </w:rPr>
        <w:t>。</w:t>
      </w:r>
      <w:r>
        <w:rPr>
          <w:rFonts w:hint="eastAsia" w:hAnsi="宋体" w:eastAsia="宋体" w:cs="宋体"/>
          <w:sz w:val="24"/>
          <w:highlight w:val="none"/>
          <w:lang w:val="en-US" w:eastAsia="zh-CN"/>
        </w:rPr>
        <w:t>投标人于</w:t>
      </w:r>
      <w:r>
        <w:rPr>
          <w:rFonts w:hint="eastAsia" w:hAnsi="宋体" w:eastAsia="宋体" w:cs="宋体"/>
          <w:sz w:val="24"/>
          <w:highlight w:val="none"/>
          <w:u w:val="single"/>
          <w:lang w:val="en-US" w:eastAsia="zh-CN"/>
        </w:rPr>
        <w:t>2025年12月23日下午12:00</w:t>
      </w:r>
      <w:r>
        <w:rPr>
          <w:rFonts w:hint="eastAsia" w:hAnsi="宋体" w:eastAsia="宋体" w:cs="宋体"/>
          <w:sz w:val="24"/>
          <w:highlight w:val="none"/>
          <w:lang w:val="en-US" w:eastAsia="zh-CN"/>
        </w:rPr>
        <w:t>前在湖南建工集采平台（</w:t>
      </w:r>
      <w:r>
        <w:fldChar w:fldCharType="begin"/>
      </w:r>
      <w:r>
        <w:instrText xml:space="preserve"> HYPERLINK "http://tb.hnjgcg.com" </w:instrText>
      </w:r>
      <w:r>
        <w:fldChar w:fldCharType="separate"/>
      </w:r>
      <w:r>
        <w:rPr>
          <w:rStyle w:val="8"/>
          <w:rFonts w:eastAsia="宋体"/>
          <w:sz w:val="24"/>
          <w:szCs w:val="24"/>
          <w:shd w:val="clear" w:color="auto" w:fill="auto"/>
        </w:rPr>
        <w:t>http://tb.hnjgcg.com</w:t>
      </w:r>
      <w:r>
        <w:rPr>
          <w:rStyle w:val="8"/>
          <w:rFonts w:eastAsia="宋体"/>
          <w:sz w:val="24"/>
          <w:szCs w:val="24"/>
          <w:shd w:val="clear" w:color="auto" w:fill="auto"/>
        </w:rPr>
        <w:fldChar w:fldCharType="end"/>
      </w:r>
      <w:r>
        <w:rPr>
          <w:rFonts w:ascii="宋体" w:hAnsi="宋体" w:eastAsia="宋体"/>
          <w:color w:val="000000" w:themeColor="text1"/>
          <w:sz w:val="24"/>
          <w14:textFill>
            <w14:solidFill>
              <w14:schemeClr w14:val="tx1"/>
            </w14:solidFill>
          </w14:textFill>
        </w:rPr>
        <w:t>.</w:t>
      </w:r>
      <w:r>
        <w:rPr>
          <w:rFonts w:hint="eastAsia" w:hAnsi="宋体" w:eastAsia="宋体" w:cs="宋体"/>
          <w:sz w:val="24"/>
          <w:highlight w:val="none"/>
          <w:lang w:val="en-US" w:eastAsia="zh-CN"/>
        </w:rPr>
        <w:t>）完成</w:t>
      </w:r>
      <w:r>
        <w:rPr>
          <w:rFonts w:hint="eastAsia" w:hAnsi="宋体" w:eastAsia="宋体" w:cs="宋体"/>
          <w:sz w:val="24"/>
          <w:lang w:val="en-US" w:eastAsia="zh-CN"/>
        </w:rPr>
        <w:t>报名，进行资格预审。</w:t>
      </w:r>
      <w:bookmarkStart w:id="0" w:name="_GoBack"/>
      <w:bookmarkEnd w:id="0"/>
    </w:p>
    <w:p w14:paraId="1D027A2A">
      <w:pPr>
        <w:pStyle w:val="3"/>
        <w:spacing w:line="440" w:lineRule="exact"/>
        <w:rPr>
          <w:rFonts w:hAnsi="宋体" w:eastAsia="宋体" w:cs="宋体"/>
          <w:sz w:val="24"/>
          <w:highlight w:val="none"/>
        </w:rPr>
      </w:pPr>
      <w:r>
        <w:rPr>
          <w:rFonts w:hint="eastAsia" w:hAnsi="宋体" w:eastAsia="宋体" w:cs="宋体"/>
          <w:sz w:val="24"/>
          <w:highlight w:val="none"/>
        </w:rPr>
        <w:t>1.1招标主体</w:t>
      </w:r>
    </w:p>
    <w:p w14:paraId="5BF4E5C4">
      <w:pPr>
        <w:pStyle w:val="3"/>
        <w:spacing w:line="440" w:lineRule="exact"/>
        <w:ind w:firstLine="480" w:firstLineChars="200"/>
        <w:rPr>
          <w:rFonts w:hint="eastAsia" w:hAnsi="宋体" w:eastAsia="宋体" w:cs="宋体"/>
          <w:sz w:val="24"/>
          <w:highlight w:val="none"/>
          <w:u w:val="none"/>
          <w:lang w:eastAsia="zh-CN"/>
        </w:rPr>
      </w:pPr>
      <w:r>
        <w:rPr>
          <w:rFonts w:hint="eastAsia" w:hAnsi="宋体" w:eastAsia="宋体" w:cs="宋体"/>
          <w:sz w:val="24"/>
          <w:highlight w:val="none"/>
        </w:rPr>
        <w:t>本次招标由湖南建工集团有限公司</w:t>
      </w:r>
      <w:r>
        <w:rPr>
          <w:rFonts w:hint="eastAsia" w:hAnsi="宋体" w:eastAsia="宋体" w:cs="宋体"/>
          <w:sz w:val="24"/>
          <w:highlight w:val="none"/>
          <w:u w:val="none"/>
          <w:lang w:val="en-US" w:eastAsia="zh-CN"/>
        </w:rPr>
        <w:t>重庆高新区含谷白市驿片区城中村改造项目配套基础设施项目（一期）</w:t>
      </w:r>
      <w:r>
        <w:rPr>
          <w:rFonts w:hint="eastAsia" w:ascii="宋体" w:hAnsi="宋体" w:eastAsia="宋体" w:cs="宋体"/>
          <w:sz w:val="24"/>
          <w:highlight w:val="none"/>
          <w:u w:val="none"/>
        </w:rPr>
        <w:t>项目</w:t>
      </w:r>
      <w:r>
        <w:rPr>
          <w:rFonts w:hint="eastAsia" w:hAnsi="宋体" w:eastAsia="宋体" w:cs="宋体"/>
          <w:sz w:val="24"/>
          <w:highlight w:val="none"/>
          <w:u w:val="none"/>
        </w:rPr>
        <w:t>组织,招标结果用于湖南建工集团有限公司</w:t>
      </w:r>
      <w:r>
        <w:rPr>
          <w:rFonts w:hint="eastAsia" w:hAnsi="宋体" w:eastAsia="宋体" w:cs="宋体"/>
          <w:sz w:val="24"/>
          <w:highlight w:val="none"/>
          <w:u w:val="none"/>
          <w:lang w:val="en-US" w:eastAsia="zh-CN"/>
        </w:rPr>
        <w:t>重庆高新区含谷白市驿片区城中村改造项目配套基础设施项目（一期）</w:t>
      </w:r>
      <w:r>
        <w:rPr>
          <w:rFonts w:hint="eastAsia" w:hAnsi="宋体" w:eastAsia="宋体" w:cs="宋体"/>
          <w:sz w:val="24"/>
          <w:highlight w:val="none"/>
          <w:u w:val="none"/>
        </w:rPr>
        <w:t>项目</w:t>
      </w:r>
      <w:r>
        <w:rPr>
          <w:rFonts w:hint="eastAsia" w:hAnsi="宋体" w:eastAsia="宋体" w:cs="宋体"/>
          <w:sz w:val="24"/>
          <w:highlight w:val="none"/>
          <w:u w:val="none"/>
          <w:lang w:eastAsia="zh-CN"/>
        </w:rPr>
        <w:t>。</w:t>
      </w:r>
    </w:p>
    <w:p w14:paraId="65B87510">
      <w:pPr>
        <w:pStyle w:val="3"/>
        <w:spacing w:line="440" w:lineRule="exact"/>
        <w:rPr>
          <w:rFonts w:hint="eastAsia" w:hAnsi="宋体" w:eastAsia="宋体" w:cs="宋体"/>
          <w:sz w:val="24"/>
          <w:highlight w:val="none"/>
        </w:rPr>
      </w:pPr>
      <w:r>
        <w:rPr>
          <w:rFonts w:hint="eastAsia" w:hAnsi="宋体" w:eastAsia="宋体" w:cs="宋体"/>
          <w:sz w:val="24"/>
          <w:highlight w:val="none"/>
        </w:rPr>
        <w:t>1.2招标</w:t>
      </w:r>
      <w:r>
        <w:rPr>
          <w:rFonts w:hint="eastAsia" w:hAnsi="宋体" w:eastAsia="宋体" w:cs="宋体"/>
          <w:sz w:val="24"/>
          <w:highlight w:val="none"/>
          <w:lang w:val="en-US" w:eastAsia="zh-CN"/>
        </w:rPr>
        <w:t>内容</w:t>
      </w:r>
      <w:r>
        <w:rPr>
          <w:rFonts w:hint="eastAsia" w:hAnsi="宋体" w:eastAsia="宋体" w:cs="宋体"/>
          <w:sz w:val="24"/>
          <w:highlight w:val="none"/>
        </w:rPr>
        <w:t>及范围：</w:t>
      </w:r>
    </w:p>
    <w:p w14:paraId="3710CC5F">
      <w:pPr>
        <w:pStyle w:val="3"/>
        <w:spacing w:line="440" w:lineRule="exact"/>
        <w:rPr>
          <w:rFonts w:hint="default" w:hAnsi="宋体" w:eastAsia="宋体" w:cs="宋体"/>
          <w:sz w:val="24"/>
          <w:highlight w:val="none"/>
          <w:u w:val="single"/>
          <w:lang w:val="en-US" w:eastAsia="zh-CN"/>
        </w:rPr>
      </w:pPr>
      <w:r>
        <w:rPr>
          <w:rFonts w:hint="eastAsia" w:hAnsi="宋体" w:eastAsia="宋体" w:cs="宋体"/>
          <w:sz w:val="24"/>
          <w:highlight w:val="none"/>
        </w:rPr>
        <w:t>　　1.2.1招标内容</w:t>
      </w:r>
      <w:r>
        <w:rPr>
          <w:rFonts w:hint="eastAsia" w:hAnsi="宋体" w:eastAsia="宋体" w:cs="宋体"/>
          <w:sz w:val="24"/>
          <w:highlight w:val="none"/>
          <w:lang w:eastAsia="zh-CN"/>
        </w:rPr>
        <w:t>：</w:t>
      </w:r>
      <w:r>
        <w:rPr>
          <w:rFonts w:hint="eastAsia" w:hAnsi="宋体" w:eastAsia="宋体" w:cs="宋体"/>
          <w:sz w:val="24"/>
          <w:highlight w:val="none"/>
          <w:u w:val="single"/>
          <w:lang w:val="en-US" w:eastAsia="zh-CN"/>
        </w:rPr>
        <w:t>项目劳务分包</w:t>
      </w:r>
    </w:p>
    <w:p w14:paraId="24AF73C5">
      <w:pPr>
        <w:pStyle w:val="3"/>
        <w:spacing w:line="440" w:lineRule="exact"/>
        <w:rPr>
          <w:rFonts w:hAnsi="宋体" w:eastAsia="宋体" w:cs="宋体"/>
          <w:sz w:val="24"/>
          <w:highlight w:val="none"/>
        </w:rPr>
      </w:pPr>
      <w:r>
        <w:rPr>
          <w:rFonts w:hint="eastAsia" w:hAnsi="宋体" w:eastAsia="宋体" w:cs="宋体"/>
          <w:sz w:val="24"/>
          <w:highlight w:val="none"/>
        </w:rPr>
        <w:t>　　1.2.2</w:t>
      </w:r>
      <w:r>
        <w:rPr>
          <w:rFonts w:hint="eastAsia" w:hAnsi="宋体" w:eastAsia="宋体" w:cs="宋体"/>
          <w:sz w:val="24"/>
          <w:highlight w:val="none"/>
          <w:lang w:val="en-US" w:eastAsia="zh-CN"/>
        </w:rPr>
        <w:t>施工</w:t>
      </w:r>
      <w:r>
        <w:rPr>
          <w:rFonts w:hint="eastAsia" w:hAnsi="宋体" w:eastAsia="宋体" w:cs="宋体"/>
          <w:sz w:val="24"/>
          <w:highlight w:val="none"/>
        </w:rPr>
        <w:t>范围：湖南建工集团有限公司</w:t>
      </w:r>
      <w:r>
        <w:rPr>
          <w:rFonts w:hint="eastAsia" w:hAnsi="宋体" w:eastAsia="宋体" w:cs="宋体"/>
          <w:sz w:val="24"/>
          <w:highlight w:val="none"/>
          <w:u w:val="none"/>
          <w:lang w:val="en-US" w:eastAsia="zh-CN"/>
        </w:rPr>
        <w:t>重庆高新区含谷白市驿片区城中村改造项目配套基础设施项目（一期）</w:t>
      </w:r>
      <w:r>
        <w:rPr>
          <w:rFonts w:hint="eastAsia" w:hAnsi="宋体" w:eastAsia="宋体" w:cs="宋体"/>
          <w:sz w:val="24"/>
          <w:highlight w:val="none"/>
        </w:rPr>
        <w:t>项目。</w:t>
      </w:r>
    </w:p>
    <w:p w14:paraId="7C739A18">
      <w:pPr>
        <w:pStyle w:val="3"/>
        <w:spacing w:line="440" w:lineRule="exact"/>
        <w:rPr>
          <w:rFonts w:hAnsi="宋体" w:eastAsia="宋体" w:cs="宋体"/>
          <w:sz w:val="24"/>
          <w:highlight w:val="none"/>
        </w:rPr>
      </w:pPr>
      <w:r>
        <w:rPr>
          <w:rFonts w:hint="eastAsia" w:hAnsi="宋体" w:eastAsia="宋体" w:cs="宋体"/>
          <w:sz w:val="24"/>
          <w:highlight w:val="none"/>
        </w:rPr>
        <w:t>1.3招标方式：采用</w:t>
      </w:r>
      <w:r>
        <w:rPr>
          <w:rFonts w:hint="eastAsia" w:hAnsi="宋体" w:eastAsia="宋体" w:cs="宋体"/>
          <w:sz w:val="24"/>
          <w:highlight w:val="none"/>
          <w:lang w:val="en-US" w:eastAsia="zh-CN"/>
        </w:rPr>
        <w:t>公开</w:t>
      </w:r>
      <w:r>
        <w:rPr>
          <w:rFonts w:hint="eastAsia" w:hAnsi="宋体" w:eastAsia="宋体" w:cs="宋体"/>
          <w:sz w:val="24"/>
          <w:highlight w:val="none"/>
        </w:rPr>
        <w:t>招标，</w:t>
      </w:r>
      <w:r>
        <w:rPr>
          <w:rFonts w:hint="eastAsia" w:hAnsi="宋体" w:eastAsia="宋体" w:cs="宋体"/>
          <w:sz w:val="24"/>
          <w:highlight w:val="none"/>
          <w:u w:val="single"/>
        </w:rPr>
        <w:t>综合评审</w:t>
      </w:r>
      <w:r>
        <w:rPr>
          <w:rFonts w:hint="eastAsia" w:hAnsi="宋体" w:eastAsia="宋体" w:cs="宋体"/>
          <w:sz w:val="24"/>
          <w:highlight w:val="none"/>
        </w:rPr>
        <w:t>的方式。</w:t>
      </w:r>
    </w:p>
    <w:p w14:paraId="0017030F">
      <w:pPr>
        <w:pStyle w:val="3"/>
        <w:spacing w:line="440" w:lineRule="exact"/>
        <w:rPr>
          <w:rFonts w:hAnsi="宋体" w:eastAsia="宋体" w:cs="宋体"/>
          <w:sz w:val="24"/>
          <w:highlight w:val="none"/>
        </w:rPr>
      </w:pPr>
      <w:r>
        <w:rPr>
          <w:rFonts w:hint="eastAsia" w:hAnsi="宋体" w:eastAsia="宋体" w:cs="宋体"/>
          <w:sz w:val="24"/>
          <w:highlight w:val="none"/>
        </w:rPr>
        <w:t>1.4招标文件的发放时间与方式：</w:t>
      </w:r>
    </w:p>
    <w:p w14:paraId="6744D684">
      <w:pPr>
        <w:pStyle w:val="3"/>
        <w:spacing w:line="440" w:lineRule="exact"/>
        <w:ind w:firstLine="480" w:firstLineChars="200"/>
        <w:rPr>
          <w:rFonts w:hAnsi="宋体" w:eastAsia="宋体" w:cs="宋体"/>
          <w:sz w:val="24"/>
          <w:highlight w:val="none"/>
        </w:rPr>
      </w:pPr>
      <w:r>
        <w:rPr>
          <w:rFonts w:hint="eastAsia" w:hAnsi="宋体" w:eastAsia="宋体" w:cs="宋体"/>
          <w:sz w:val="24"/>
          <w:highlight w:val="none"/>
        </w:rPr>
        <w:t>1.4.1 发放时间：</w:t>
      </w:r>
      <w:r>
        <w:rPr>
          <w:rFonts w:hint="eastAsia" w:hAnsi="宋体" w:eastAsia="宋体" w:cs="宋体"/>
          <w:sz w:val="24"/>
          <w:highlight w:val="none"/>
          <w:u w:val="single"/>
          <w:lang w:eastAsia="zh-CN"/>
        </w:rPr>
        <w:t>2025年</w:t>
      </w:r>
      <w:r>
        <w:rPr>
          <w:rFonts w:hint="eastAsia" w:hAnsi="宋体" w:eastAsia="宋体" w:cs="宋体"/>
          <w:sz w:val="24"/>
          <w:highlight w:val="none"/>
          <w:u w:val="single"/>
          <w:lang w:val="en-US" w:eastAsia="zh-CN"/>
        </w:rPr>
        <w:t>12</w:t>
      </w:r>
      <w:r>
        <w:rPr>
          <w:rFonts w:hint="eastAsia" w:hAnsi="宋体" w:eastAsia="宋体" w:cs="宋体"/>
          <w:sz w:val="24"/>
          <w:highlight w:val="none"/>
          <w:u w:val="single"/>
          <w:lang w:eastAsia="zh-CN"/>
        </w:rPr>
        <w:t>月</w:t>
      </w:r>
      <w:r>
        <w:rPr>
          <w:rFonts w:hint="eastAsia" w:hAnsi="宋体" w:eastAsia="宋体" w:cs="宋体"/>
          <w:sz w:val="24"/>
          <w:highlight w:val="none"/>
          <w:u w:val="single"/>
          <w:lang w:val="en-US" w:eastAsia="zh-CN"/>
        </w:rPr>
        <w:t>24</w:t>
      </w:r>
      <w:r>
        <w:rPr>
          <w:rFonts w:hint="eastAsia" w:hAnsi="宋体" w:eastAsia="宋体" w:cs="宋体"/>
          <w:sz w:val="24"/>
          <w:highlight w:val="none"/>
          <w:u w:val="single"/>
          <w:lang w:eastAsia="zh-CN"/>
        </w:rPr>
        <w:t>日</w:t>
      </w:r>
      <w:r>
        <w:rPr>
          <w:rFonts w:hint="eastAsia" w:hAnsi="宋体" w:eastAsia="宋体" w:cs="宋体"/>
          <w:sz w:val="24"/>
          <w:highlight w:val="none"/>
          <w:u w:val="single"/>
          <w:lang w:val="en-US" w:eastAsia="zh-CN"/>
        </w:rPr>
        <w:t>下午12</w:t>
      </w:r>
      <w:r>
        <w:rPr>
          <w:rFonts w:hint="eastAsia" w:hAnsi="宋体" w:eastAsia="宋体" w:cs="宋体"/>
          <w:sz w:val="24"/>
          <w:highlight w:val="none"/>
          <w:u w:val="single"/>
        </w:rPr>
        <w:t>:00。</w:t>
      </w:r>
    </w:p>
    <w:p w14:paraId="1DB485EF">
      <w:pPr>
        <w:pStyle w:val="3"/>
        <w:spacing w:line="440" w:lineRule="exact"/>
        <w:ind w:firstLine="480" w:firstLineChars="200"/>
        <w:rPr>
          <w:rFonts w:hAnsi="宋体" w:eastAsia="宋体" w:cs="宋体"/>
          <w:sz w:val="24"/>
          <w:highlight w:val="none"/>
        </w:rPr>
      </w:pPr>
      <w:r>
        <w:rPr>
          <w:rFonts w:hint="eastAsia" w:hAnsi="宋体" w:eastAsia="宋体" w:cs="宋体"/>
          <w:sz w:val="24"/>
          <w:highlight w:val="none"/>
        </w:rPr>
        <w:t>1.4.2发放方式：招标人通过湖南建工集团集采平台进行发放，通过资格审查的供应商登录平台下载招标文件。</w:t>
      </w:r>
    </w:p>
    <w:p w14:paraId="634B3D9B">
      <w:pPr>
        <w:pStyle w:val="3"/>
        <w:spacing w:line="440" w:lineRule="exact"/>
        <w:rPr>
          <w:rFonts w:hAnsi="宋体" w:eastAsia="宋体" w:cs="宋体"/>
          <w:sz w:val="24"/>
          <w:highlight w:val="none"/>
        </w:rPr>
      </w:pPr>
      <w:r>
        <w:rPr>
          <w:rFonts w:hint="eastAsia" w:hAnsi="宋体" w:eastAsia="宋体" w:cs="宋体"/>
          <w:sz w:val="24"/>
          <w:highlight w:val="none"/>
        </w:rPr>
        <w:t>1.5招标文件答疑:</w:t>
      </w:r>
    </w:p>
    <w:p w14:paraId="61E0D4E4">
      <w:pPr>
        <w:pStyle w:val="3"/>
        <w:spacing w:line="440" w:lineRule="exact"/>
        <w:rPr>
          <w:rFonts w:hAnsi="宋体" w:eastAsia="宋体" w:cs="宋体"/>
          <w:sz w:val="24"/>
          <w:highlight w:val="none"/>
        </w:rPr>
      </w:pPr>
      <w:r>
        <w:rPr>
          <w:rFonts w:hint="eastAsia" w:hAnsi="宋体" w:eastAsia="宋体" w:cs="宋体"/>
          <w:sz w:val="24"/>
          <w:highlight w:val="none"/>
        </w:rPr>
        <w:t>　　1.5.1答疑方式：平台答疑，投标人应在</w:t>
      </w:r>
      <w:r>
        <w:rPr>
          <w:rFonts w:hint="eastAsia" w:hAnsi="宋体" w:eastAsia="宋体" w:cs="宋体"/>
          <w:sz w:val="24"/>
          <w:highlight w:val="none"/>
          <w:u w:val="single"/>
          <w:lang w:eastAsia="zh-CN"/>
        </w:rPr>
        <w:t>2025年</w:t>
      </w:r>
      <w:r>
        <w:rPr>
          <w:rFonts w:hint="eastAsia" w:hAnsi="宋体" w:eastAsia="宋体" w:cs="宋体"/>
          <w:sz w:val="24"/>
          <w:highlight w:val="none"/>
          <w:u w:val="single"/>
          <w:lang w:val="en-US" w:eastAsia="zh-CN"/>
        </w:rPr>
        <w:t>12</w:t>
      </w:r>
      <w:r>
        <w:rPr>
          <w:rFonts w:hint="eastAsia" w:hAnsi="宋体" w:eastAsia="宋体" w:cs="宋体"/>
          <w:sz w:val="24"/>
          <w:highlight w:val="none"/>
          <w:u w:val="single"/>
          <w:lang w:eastAsia="zh-CN"/>
        </w:rPr>
        <w:t>月2</w:t>
      </w:r>
      <w:r>
        <w:rPr>
          <w:rFonts w:hint="eastAsia" w:hAnsi="宋体" w:eastAsia="宋体" w:cs="宋体"/>
          <w:sz w:val="24"/>
          <w:highlight w:val="none"/>
          <w:u w:val="single"/>
          <w:lang w:val="en-US" w:eastAsia="zh-CN"/>
        </w:rPr>
        <w:t>6</w:t>
      </w:r>
      <w:r>
        <w:rPr>
          <w:rFonts w:hint="eastAsia" w:hAnsi="宋体" w:eastAsia="宋体" w:cs="宋体"/>
          <w:sz w:val="24"/>
          <w:highlight w:val="none"/>
          <w:u w:val="single"/>
          <w:lang w:eastAsia="zh-CN"/>
        </w:rPr>
        <w:t>日</w:t>
      </w:r>
      <w:r>
        <w:rPr>
          <w:rFonts w:hint="eastAsia" w:hAnsi="宋体" w:eastAsia="宋体" w:cs="宋体"/>
          <w:sz w:val="24"/>
          <w:highlight w:val="none"/>
          <w:u w:val="single"/>
          <w:lang w:val="en-US" w:eastAsia="zh-CN"/>
        </w:rPr>
        <w:t>下午12</w:t>
      </w:r>
      <w:r>
        <w:rPr>
          <w:rFonts w:hint="eastAsia" w:hAnsi="宋体" w:eastAsia="宋体" w:cs="宋体"/>
          <w:sz w:val="24"/>
          <w:highlight w:val="none"/>
          <w:u w:val="single"/>
        </w:rPr>
        <w:t>:00</w:t>
      </w:r>
      <w:r>
        <w:rPr>
          <w:rFonts w:hint="eastAsia" w:hAnsi="宋体" w:eastAsia="宋体" w:cs="宋体"/>
          <w:sz w:val="24"/>
          <w:highlight w:val="none"/>
        </w:rPr>
        <w:t>前将相关投标疑问通过湖南建工集团集采平台提交，由招标人通过平台统一答复。招标人将视需要通过湖南建工集团集采平台发布答疑文件或补充招标文件。投标人如未及时下载文件，由此造成的后果由投标人自行承担。</w:t>
      </w:r>
    </w:p>
    <w:p w14:paraId="66700403">
      <w:pPr>
        <w:pStyle w:val="3"/>
        <w:spacing w:line="440" w:lineRule="exact"/>
        <w:rPr>
          <w:rFonts w:hAnsi="宋体" w:eastAsia="宋体" w:cs="宋体"/>
          <w:sz w:val="24"/>
          <w:highlight w:val="none"/>
        </w:rPr>
      </w:pPr>
      <w:r>
        <w:rPr>
          <w:rFonts w:hint="eastAsia" w:hAnsi="宋体" w:eastAsia="宋体" w:cs="宋体"/>
          <w:sz w:val="24"/>
          <w:highlight w:val="none"/>
        </w:rPr>
        <w:t>1.6投标截止时间及要求:</w:t>
      </w:r>
    </w:p>
    <w:p w14:paraId="20765C4C">
      <w:pPr>
        <w:pStyle w:val="3"/>
        <w:spacing w:line="440" w:lineRule="exact"/>
        <w:rPr>
          <w:rFonts w:hAnsi="宋体" w:eastAsia="宋体" w:cs="宋体"/>
          <w:sz w:val="24"/>
          <w:highlight w:val="none"/>
        </w:rPr>
      </w:pPr>
      <w:r>
        <w:rPr>
          <w:rFonts w:hint="eastAsia" w:hAnsi="宋体" w:eastAsia="宋体" w:cs="宋体"/>
          <w:sz w:val="24"/>
          <w:highlight w:val="none"/>
        </w:rPr>
        <w:t>　  1.6.1 本次投标采用线上网络投标方式，未完成线上投标的单位，本次投标作废。</w:t>
      </w:r>
    </w:p>
    <w:p w14:paraId="4AAAB27B">
      <w:pPr>
        <w:pStyle w:val="3"/>
        <w:spacing w:line="440" w:lineRule="exact"/>
        <w:rPr>
          <w:rFonts w:hAnsi="宋体" w:eastAsia="宋体" w:cs="宋体"/>
          <w:sz w:val="24"/>
          <w:highlight w:val="none"/>
        </w:rPr>
      </w:pPr>
      <w:r>
        <w:rPr>
          <w:rFonts w:hint="eastAsia" w:hAnsi="宋体" w:eastAsia="宋体" w:cs="宋体"/>
          <w:sz w:val="24"/>
          <w:highlight w:val="none"/>
        </w:rPr>
        <w:t>　　1.6.2 线上投标截止时间：</w:t>
      </w:r>
      <w:r>
        <w:rPr>
          <w:rFonts w:hint="eastAsia" w:hAnsi="宋体" w:eastAsia="宋体" w:cs="宋体"/>
          <w:sz w:val="24"/>
          <w:highlight w:val="none"/>
          <w:u w:val="single"/>
          <w:lang w:eastAsia="zh-CN"/>
        </w:rPr>
        <w:t>2025年</w:t>
      </w:r>
      <w:r>
        <w:rPr>
          <w:rFonts w:hint="eastAsia" w:hAnsi="宋体" w:eastAsia="宋体" w:cs="宋体"/>
          <w:sz w:val="24"/>
          <w:highlight w:val="none"/>
          <w:u w:val="single"/>
          <w:lang w:val="en-US" w:eastAsia="zh-CN"/>
        </w:rPr>
        <w:t>12</w:t>
      </w:r>
      <w:r>
        <w:rPr>
          <w:rFonts w:hint="eastAsia" w:hAnsi="宋体" w:eastAsia="宋体" w:cs="宋体"/>
          <w:sz w:val="24"/>
          <w:highlight w:val="none"/>
          <w:u w:val="single"/>
          <w:lang w:eastAsia="zh-CN"/>
        </w:rPr>
        <w:t>月</w:t>
      </w:r>
      <w:r>
        <w:rPr>
          <w:rFonts w:hint="eastAsia" w:hAnsi="宋体" w:eastAsia="宋体" w:cs="宋体"/>
          <w:sz w:val="24"/>
          <w:highlight w:val="none"/>
          <w:u w:val="single"/>
          <w:lang w:val="en-US" w:eastAsia="zh-CN"/>
        </w:rPr>
        <w:t>29</w:t>
      </w:r>
      <w:r>
        <w:rPr>
          <w:rFonts w:hint="eastAsia" w:hAnsi="宋体" w:eastAsia="宋体" w:cs="宋体"/>
          <w:sz w:val="24"/>
          <w:highlight w:val="none"/>
          <w:u w:val="single"/>
          <w:lang w:eastAsia="zh-CN"/>
        </w:rPr>
        <w:t>日</w:t>
      </w:r>
      <w:r>
        <w:rPr>
          <w:rFonts w:hint="eastAsia" w:hAnsi="宋体" w:eastAsia="宋体" w:cs="宋体"/>
          <w:sz w:val="24"/>
          <w:highlight w:val="none"/>
          <w:u w:val="single"/>
          <w:lang w:val="en-US" w:eastAsia="zh-CN"/>
        </w:rPr>
        <w:t>下午</w:t>
      </w:r>
      <w:r>
        <w:rPr>
          <w:rFonts w:hint="eastAsia" w:hAnsi="宋体" w:eastAsia="宋体" w:cs="宋体"/>
          <w:sz w:val="24"/>
          <w:highlight w:val="none"/>
          <w:u w:val="single"/>
        </w:rPr>
        <w:t>1</w:t>
      </w:r>
      <w:r>
        <w:rPr>
          <w:rFonts w:hint="eastAsia" w:hAnsi="宋体" w:eastAsia="宋体" w:cs="宋体"/>
          <w:sz w:val="24"/>
          <w:highlight w:val="none"/>
          <w:u w:val="single"/>
          <w:lang w:val="en-US" w:eastAsia="zh-CN"/>
        </w:rPr>
        <w:t>2</w:t>
      </w:r>
      <w:r>
        <w:rPr>
          <w:rFonts w:hint="eastAsia" w:hAnsi="宋体" w:eastAsia="宋体" w:cs="宋体"/>
          <w:sz w:val="24"/>
          <w:highlight w:val="none"/>
          <w:u w:val="single"/>
        </w:rPr>
        <w:t>:00。</w:t>
      </w:r>
    </w:p>
    <w:p w14:paraId="19C3438D">
      <w:pPr>
        <w:pStyle w:val="3"/>
        <w:spacing w:line="440" w:lineRule="exact"/>
        <w:rPr>
          <w:rFonts w:hAnsi="宋体" w:eastAsia="宋体" w:cs="宋体"/>
          <w:sz w:val="24"/>
          <w:highlight w:val="none"/>
        </w:rPr>
      </w:pPr>
      <w:r>
        <w:rPr>
          <w:rFonts w:hint="eastAsia" w:hAnsi="宋体" w:eastAsia="宋体" w:cs="宋体"/>
          <w:sz w:val="24"/>
          <w:highlight w:val="none"/>
        </w:rPr>
        <w:t>　　1.6.3 投标文件有效期：提交投标文件截止日后</w:t>
      </w:r>
      <w:r>
        <w:rPr>
          <w:rFonts w:hint="eastAsia" w:hAnsi="宋体" w:eastAsia="宋体" w:cs="宋体"/>
          <w:sz w:val="24"/>
          <w:highlight w:val="none"/>
          <w:lang w:val="en-US" w:eastAsia="zh-CN"/>
        </w:rPr>
        <w:t>6</w:t>
      </w:r>
      <w:r>
        <w:rPr>
          <w:rFonts w:hint="eastAsia" w:hAnsi="宋体" w:eastAsia="宋体" w:cs="宋体"/>
          <w:sz w:val="24"/>
          <w:highlight w:val="none"/>
        </w:rPr>
        <w:t>0天内有效。</w:t>
      </w:r>
    </w:p>
    <w:p w14:paraId="5F033863">
      <w:pPr>
        <w:pStyle w:val="3"/>
        <w:spacing w:line="440" w:lineRule="exact"/>
        <w:rPr>
          <w:rFonts w:hAnsi="宋体" w:eastAsia="宋体" w:cs="宋体"/>
          <w:sz w:val="24"/>
          <w:highlight w:val="none"/>
        </w:rPr>
      </w:pPr>
      <w:r>
        <w:rPr>
          <w:rFonts w:hint="eastAsia" w:hAnsi="宋体" w:eastAsia="宋体" w:cs="宋体"/>
          <w:sz w:val="24"/>
          <w:highlight w:val="none"/>
        </w:rPr>
        <w:t>　　1.6.4投标文件递交截止日期、开标日期、中标结果公示日期均以湖南建工集团集采平台公布的时间为准。</w:t>
      </w:r>
    </w:p>
    <w:p w14:paraId="22888CAB">
      <w:pPr>
        <w:pStyle w:val="3"/>
        <w:spacing w:line="440" w:lineRule="exact"/>
        <w:rPr>
          <w:rFonts w:hAnsi="宋体" w:eastAsia="宋体" w:cs="宋体"/>
          <w:sz w:val="24"/>
          <w:highlight w:val="none"/>
        </w:rPr>
      </w:pPr>
      <w:r>
        <w:rPr>
          <w:rFonts w:hint="eastAsia" w:hAnsi="宋体" w:eastAsia="宋体" w:cs="宋体"/>
          <w:sz w:val="24"/>
          <w:highlight w:val="none"/>
        </w:rPr>
        <w:t>1.7联系方式:</w:t>
      </w:r>
    </w:p>
    <w:p w14:paraId="747F6B6F">
      <w:pPr>
        <w:spacing w:line="360" w:lineRule="auto"/>
        <w:jc w:val="left"/>
        <w:rPr>
          <w:rFonts w:hint="eastAsia" w:ascii="宋体" w:hAnsi="宋体" w:cs="宋体"/>
          <w:sz w:val="24"/>
          <w:highlight w:val="none"/>
        </w:rPr>
      </w:pPr>
      <w:r>
        <w:rPr>
          <w:rFonts w:hint="eastAsia" w:ascii="宋体" w:hAnsi="宋体" w:cs="宋体"/>
          <w:sz w:val="24"/>
          <w:highlight w:val="none"/>
        </w:rPr>
        <w:t>招 标 人：</w:t>
      </w:r>
      <w:r>
        <w:rPr>
          <w:rFonts w:hint="eastAsia" w:hAnsi="宋体" w:eastAsia="宋体" w:cs="宋体"/>
          <w:sz w:val="24"/>
          <w:highlight w:val="none"/>
          <w:u w:val="none"/>
          <w:lang w:val="en-US" w:eastAsia="zh-CN"/>
        </w:rPr>
        <w:t>重庆高新区含谷白市驿片区城中村改造项目配套基础设施项目（一期）项目经理部</w:t>
      </w:r>
    </w:p>
    <w:p w14:paraId="3938DAE0">
      <w:pPr>
        <w:spacing w:line="360" w:lineRule="auto"/>
        <w:rPr>
          <w:rFonts w:hint="eastAsia" w:ascii="宋体" w:hAnsi="宋体" w:eastAsia="宋体" w:cs="宋体"/>
          <w:sz w:val="24"/>
          <w:highlight w:val="none"/>
          <w:lang w:val="en-US" w:eastAsia="zh-CN"/>
        </w:rPr>
      </w:pPr>
      <w:r>
        <w:rPr>
          <w:rFonts w:hint="eastAsia" w:ascii="宋体" w:hAnsi="宋体" w:cs="宋体"/>
          <w:sz w:val="24"/>
          <w:highlight w:val="none"/>
        </w:rPr>
        <w:t>地    址：</w:t>
      </w:r>
      <w:r>
        <w:rPr>
          <w:rFonts w:hint="eastAsia" w:hAnsi="宋体" w:eastAsia="宋体" w:cs="宋体"/>
          <w:sz w:val="24"/>
          <w:highlight w:val="none"/>
        </w:rPr>
        <w:t>重庆市</w:t>
      </w:r>
      <w:r>
        <w:rPr>
          <w:rFonts w:hint="eastAsia" w:hAnsi="宋体" w:eastAsia="宋体" w:cs="宋体"/>
          <w:sz w:val="24"/>
          <w:highlight w:val="none"/>
          <w:lang w:val="en-US" w:eastAsia="zh-CN"/>
        </w:rPr>
        <w:t xml:space="preserve">高新区金凤镇 </w:t>
      </w:r>
      <w:r>
        <w:rPr>
          <w:rFonts w:hint="eastAsia" w:ascii="宋体" w:hAnsi="宋体" w:cs="宋体"/>
          <w:sz w:val="24"/>
          <w:highlight w:val="none"/>
          <w:lang w:val="en-US" w:eastAsia="zh-CN"/>
        </w:rPr>
        <w:t xml:space="preserve">  </w:t>
      </w:r>
      <w:r>
        <w:rPr>
          <w:rFonts w:hint="eastAsia" w:ascii="宋体" w:hAnsi="宋体" w:cs="宋体"/>
          <w:sz w:val="24"/>
          <w:highlight w:val="none"/>
        </w:rPr>
        <w:t>联系人：</w:t>
      </w:r>
      <w:r>
        <w:rPr>
          <w:rFonts w:hint="eastAsia" w:hAnsi="宋体" w:eastAsia="宋体" w:cs="宋体"/>
          <w:sz w:val="24"/>
          <w:highlight w:val="none"/>
          <w:lang w:val="en-US" w:eastAsia="zh-CN"/>
        </w:rPr>
        <w:t>谭欢</w:t>
      </w:r>
    </w:p>
    <w:p w14:paraId="54527E36">
      <w:pPr>
        <w:spacing w:line="360" w:lineRule="auto"/>
        <w:jc w:val="both"/>
        <w:rPr>
          <w:rFonts w:hint="default" w:ascii="宋体" w:hAnsi="宋体" w:eastAsia="宋体" w:cs="宋体"/>
          <w:b/>
          <w:sz w:val="24"/>
          <w:highlight w:val="none"/>
          <w:lang w:val="en-US" w:eastAsia="zh-CN"/>
        </w:rPr>
      </w:pPr>
      <w:r>
        <w:rPr>
          <w:rFonts w:hint="eastAsia" w:ascii="宋体" w:hAnsi="宋体" w:cs="宋体"/>
          <w:sz w:val="24"/>
          <w:highlight w:val="none"/>
        </w:rPr>
        <w:t>联系电话：</w:t>
      </w:r>
      <w:r>
        <w:rPr>
          <w:rFonts w:hint="eastAsia" w:hAnsi="宋体" w:eastAsia="宋体" w:cs="宋体"/>
          <w:sz w:val="24"/>
          <w:highlight w:val="none"/>
          <w:lang w:val="en-US" w:eastAsia="zh-CN"/>
        </w:rPr>
        <w:t>18523827559</w:t>
      </w:r>
    </w:p>
    <w:p w14:paraId="6A31AC96"/>
    <w:sectPr>
      <w:headerReference r:id="rId3" w:type="default"/>
      <w:footerReference r:id="rId4" w:type="default"/>
      <w:pgSz w:w="11906" w:h="16838"/>
      <w:pgMar w:top="1440" w:right="1800" w:bottom="1440" w:left="1800" w:header="51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44287">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38AA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538AA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87704">
    <w:pPr>
      <w:pStyle w:val="5"/>
      <w:pBdr>
        <w:bottom w:val="single" w:color="auto" w:sz="4" w:space="1"/>
      </w:pBdr>
    </w:pPr>
    <w:r>
      <w:rPr>
        <w:rFonts w:hint="eastAsia"/>
      </w:rPr>
      <w:drawing>
        <wp:inline distT="0" distB="0" distL="114300" distR="114300">
          <wp:extent cx="373380" cy="377825"/>
          <wp:effectExtent l="0" t="0" r="7620" b="3175"/>
          <wp:docPr id="23" name="图片 23" descr="C:/Users/Administrator/Desktop/2b386c45be62de290d104028aa10853.jpg2b386c45be62de290d104028aa10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Users/Administrator/Desktop/2b386c45be62de290d104028aa10853.jpg2b386c45be62de290d104028aa10853"/>
                  <pic:cNvPicPr>
                    <a:picLocks noChangeAspect="1"/>
                  </pic:cNvPicPr>
                </pic:nvPicPr>
                <pic:blipFill>
                  <a:blip r:embed="rId1"/>
                  <a:srcRect l="756" r="756"/>
                  <a:stretch>
                    <a:fillRect/>
                  </a:stretch>
                </pic:blipFill>
                <pic:spPr>
                  <a:xfrm>
                    <a:off x="0" y="0"/>
                    <a:ext cx="373380" cy="377825"/>
                  </a:xfrm>
                  <a:prstGeom prst="rect">
                    <a:avLst/>
                  </a:prstGeom>
                </pic:spPr>
              </pic:pic>
            </a:graphicData>
          </a:graphic>
        </wp:inline>
      </w:drawing>
    </w:r>
    <w:r>
      <w:rPr>
        <w:rFonts w:hint="eastAsia"/>
      </w:rPr>
      <w:t xml:space="preserve">  </w:t>
    </w:r>
    <w:r>
      <w:rPr>
        <w:rFonts w:hint="eastAsia" w:ascii="仿宋" w:hAnsi="仿宋" w:eastAsia="仿宋" w:cs="仿宋"/>
        <w:sz w:val="24"/>
        <w:szCs w:val="24"/>
      </w:rPr>
      <w:t>湖南建工集团有限公司</w:t>
    </w:r>
    <w:r>
      <w:pict>
        <v:shape id="PowerPlusWaterMarkObject911611" o:spid="_x0000_s4097" o:spt="136" type="#_x0000_t136" style="position:absolute;left:0pt;margin-left:-58.4pt;margin-top:305.7pt;height:55.1pt;width:532.15pt;mso-position-horizontal-relative:margin;mso-position-vertical-relative:margin;rotation:-2949120f;z-index:-251657216;mso-width-relative:page;mso-height-relative:page;" fillcolor="#C0C0C0" filled="t" stroked="f" coordsize="21600,21600">
          <v:path/>
          <v:fill on="t" opacity="32768f" focussize="0,0"/>
          <v:stroke on="f"/>
          <v:imagedata o:title=""/>
          <o:lock v:ext="edit" aspectratio="t"/>
          <v:textpath on="t" fitshape="t" fitpath="t" trim="t" xscale="f" string="湖南建工集团有限公司" style="font-family:仿宋;font-size:36pt;v-text-align:center;"/>
        </v:shape>
      </w:pict>
    </w:r>
    <w:r>
      <w:rPr>
        <w:rFonts w:hint="eastAsia" w:ascii="仿宋" w:hAnsi="仿宋" w:eastAsia="仿宋" w:cs="仿宋"/>
        <w:sz w:val="24"/>
        <w:szCs w:val="24"/>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3YzYwY2M1YTYxZjQwMjI4MGYzNmJiYmU4NWNhYjkifQ=="/>
    <w:docVar w:name="KSO_WPS_MARK_KEY" w:val="3d3ae42a-1dbe-4465-8565-6c2344ca256f"/>
  </w:docVars>
  <w:rsids>
    <w:rsidRoot w:val="52805B68"/>
    <w:rsid w:val="02FD161C"/>
    <w:rsid w:val="04523F3B"/>
    <w:rsid w:val="0AEC4F01"/>
    <w:rsid w:val="0E9A7981"/>
    <w:rsid w:val="11923831"/>
    <w:rsid w:val="150C0F9F"/>
    <w:rsid w:val="1A7B73DE"/>
    <w:rsid w:val="26073B85"/>
    <w:rsid w:val="26D56405"/>
    <w:rsid w:val="2D837467"/>
    <w:rsid w:val="2F4A66F9"/>
    <w:rsid w:val="30B5507D"/>
    <w:rsid w:val="32D45CC4"/>
    <w:rsid w:val="354B1DAC"/>
    <w:rsid w:val="38081B54"/>
    <w:rsid w:val="39BB7C75"/>
    <w:rsid w:val="3F8B17C6"/>
    <w:rsid w:val="45F7389C"/>
    <w:rsid w:val="46BF4C6E"/>
    <w:rsid w:val="48FF5C73"/>
    <w:rsid w:val="4B105836"/>
    <w:rsid w:val="4FAD5FDA"/>
    <w:rsid w:val="52805B68"/>
    <w:rsid w:val="52CA0C50"/>
    <w:rsid w:val="54F45794"/>
    <w:rsid w:val="57025E29"/>
    <w:rsid w:val="57611B5B"/>
    <w:rsid w:val="608A1A1F"/>
    <w:rsid w:val="625422E5"/>
    <w:rsid w:val="638135AD"/>
    <w:rsid w:val="6813679E"/>
    <w:rsid w:val="700568FB"/>
    <w:rsid w:val="76C55805"/>
    <w:rsid w:val="77800EC1"/>
    <w:rsid w:val="7856358A"/>
    <w:rsid w:val="78AE1D0A"/>
    <w:rsid w:val="7965441B"/>
    <w:rsid w:val="79D05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99"/>
    <w:pPr>
      <w:ind w:firstLine="420" w:firstLineChars="200"/>
    </w:p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qFormat/>
    <w:uiPriority w:val="0"/>
    <w:rPr>
      <w:rFonts w:ascii="宋体" w:hAnsi="宋体" w:eastAsia="Times New Roman"/>
      <w:color w:val="0000FF"/>
      <w:w w:val="100"/>
      <w:sz w:val="20"/>
      <w:szCs w:val="20"/>
      <w:u w:val="single"/>
      <w:shd w:val="clear" w:color="000000" w:fil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764</Words>
  <Characters>881</Characters>
  <Lines>0</Lines>
  <Paragraphs>0</Paragraphs>
  <TotalTime>3</TotalTime>
  <ScaleCrop>false</ScaleCrop>
  <LinksUpToDate>false</LinksUpToDate>
  <CharactersWithSpaces>909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2023-08-10T01:48:00Z</dcterms:created>
  <dc:creator>樂</dc:creator>
  <cp:lastModifiedBy>Selin </cp:lastModifiedBy>
  <dcterms:modified xsi:type="dcterms:W3CDTF">2025-12-18T08:39:06Z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B3C4C3F6B7BD48B0BAF93F93E4F7DEE2_13</vt:lpwstr>
  </property>
  <property fmtid="{D5CDD505-2E9C-101B-9397-08002B2CF9AE}" pid="4" name="KSOTemplateDocerSaveRecord">
    <vt:lpwstr>eyJoZGlkIjoiN2YzNjBkOTgyNWQ1YTMxYzM3MzMwNWFiODNmOWIzYWMiLCJ1c2VySWQiOiIyMzkwMzg4MTcifQ==</vt:lpwstr>
  </property>
</Properties>
</file>